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AE" w:rsidRPr="00E32A8A" w:rsidRDefault="00A16578" w:rsidP="00E32A8A">
      <w:pPr>
        <w:spacing w:line="240" w:lineRule="auto"/>
        <w:rPr>
          <w:rFonts w:ascii="ABSALOM" w:hAnsi="ABSALOM" w:cstheme="minorHAnsi"/>
          <w:b/>
          <w:sz w:val="36"/>
          <w:szCs w:val="36"/>
        </w:rPr>
      </w:pPr>
      <w:r>
        <w:rPr>
          <w:rFonts w:ascii="ABSALOM" w:hAnsi="ABSALOM" w:cstheme="minorHAnsi"/>
          <w:b/>
          <w:noProof/>
          <w:sz w:val="36"/>
          <w:szCs w:val="36"/>
          <w:lang w:eastAsia="it-IT"/>
        </w:rPr>
        <w:drawing>
          <wp:anchor distT="0" distB="0" distL="114300" distR="114300" simplePos="0" relativeHeight="251661312" behindDoc="0" locked="0" layoutInCell="1" allowOverlap="1" wp14:anchorId="31194BED" wp14:editId="32829F69">
            <wp:simplePos x="0" y="0"/>
            <wp:positionH relativeFrom="column">
              <wp:posOffset>2829560</wp:posOffset>
            </wp:positionH>
            <wp:positionV relativeFrom="paragraph">
              <wp:posOffset>-235585</wp:posOffset>
            </wp:positionV>
            <wp:extent cx="863600" cy="792480"/>
            <wp:effectExtent l="0" t="0" r="0" b="762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3600" cy="792480"/>
                    </a:xfrm>
                    <a:prstGeom prst="rect">
                      <a:avLst/>
                    </a:prstGeom>
                  </pic:spPr>
                </pic:pic>
              </a:graphicData>
            </a:graphic>
            <wp14:sizeRelH relativeFrom="margin">
              <wp14:pctWidth>0</wp14:pctWidth>
            </wp14:sizeRelH>
            <wp14:sizeRelV relativeFrom="margin">
              <wp14:pctHeight>0</wp14:pctHeight>
            </wp14:sizeRelV>
          </wp:anchor>
        </w:drawing>
      </w:r>
      <w:r w:rsidR="003E7F85">
        <w:rPr>
          <w:rFonts w:ascii="ABSALOM" w:hAnsi="ABSALOM" w:cstheme="minorHAnsi"/>
          <w:b/>
          <w:noProof/>
          <w:sz w:val="36"/>
          <w:szCs w:val="36"/>
          <w:lang w:eastAsia="it-IT"/>
        </w:rPr>
        <w:drawing>
          <wp:anchor distT="0" distB="0" distL="114300" distR="114300" simplePos="0" relativeHeight="251660288" behindDoc="0" locked="0" layoutInCell="1" allowOverlap="1" wp14:anchorId="7DC64ABC" wp14:editId="3B2E01E9">
            <wp:simplePos x="0" y="0"/>
            <wp:positionH relativeFrom="column">
              <wp:posOffset>4523105</wp:posOffset>
            </wp:positionH>
            <wp:positionV relativeFrom="paragraph">
              <wp:posOffset>-169545</wp:posOffset>
            </wp:positionV>
            <wp:extent cx="1950720" cy="75184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p.jfif"/>
                    <pic:cNvPicPr/>
                  </pic:nvPicPr>
                  <pic:blipFill rotWithShape="1">
                    <a:blip r:embed="rId6" cstate="print">
                      <a:extLst>
                        <a:ext uri="{28A0092B-C50C-407E-A947-70E740481C1C}">
                          <a14:useLocalDpi xmlns:a14="http://schemas.microsoft.com/office/drawing/2010/main" val="0"/>
                        </a:ext>
                      </a:extLst>
                    </a:blip>
                    <a:srcRect l="6383" t="12448" r="6383" b="17307"/>
                    <a:stretch/>
                  </pic:blipFill>
                  <pic:spPr bwMode="auto">
                    <a:xfrm>
                      <a:off x="0" y="0"/>
                      <a:ext cx="1950720" cy="751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167C">
        <w:rPr>
          <w:noProof/>
          <w:lang w:eastAsia="it-IT"/>
        </w:rPr>
        <w:drawing>
          <wp:anchor distT="0" distB="0" distL="114300" distR="114300" simplePos="0" relativeHeight="251655680" behindDoc="0" locked="0" layoutInCell="1" allowOverlap="1" wp14:anchorId="6F0C2BF9" wp14:editId="40FFD19D">
            <wp:simplePos x="0" y="0"/>
            <wp:positionH relativeFrom="column">
              <wp:posOffset>-287020</wp:posOffset>
            </wp:positionH>
            <wp:positionV relativeFrom="paragraph">
              <wp:posOffset>-169545</wp:posOffset>
            </wp:positionV>
            <wp:extent cx="2185670" cy="659765"/>
            <wp:effectExtent l="0" t="0" r="5080" b="698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85670" cy="659765"/>
                    </a:xfrm>
                    <a:prstGeom prst="rect">
                      <a:avLst/>
                    </a:prstGeom>
                  </pic:spPr>
                </pic:pic>
              </a:graphicData>
            </a:graphic>
            <wp14:sizeRelH relativeFrom="margin">
              <wp14:pctWidth>0</wp14:pctWidth>
            </wp14:sizeRelH>
            <wp14:sizeRelV relativeFrom="margin">
              <wp14:pctHeight>0</wp14:pctHeight>
            </wp14:sizeRelV>
          </wp:anchor>
        </w:drawing>
      </w:r>
      <w:r>
        <w:rPr>
          <w:rFonts w:ascii="ABSALOM" w:hAnsi="ABSALOM" w:cstheme="minorHAnsi"/>
          <w:b/>
          <w:sz w:val="36"/>
          <w:szCs w:val="36"/>
        </w:rPr>
        <w:t></w:t>
      </w:r>
      <w:r>
        <w:rPr>
          <w:rFonts w:ascii="ABSALOM" w:hAnsi="ABSALOM" w:cstheme="minorHAnsi"/>
          <w:b/>
          <w:sz w:val="36"/>
          <w:szCs w:val="36"/>
        </w:rPr>
        <w:t></w:t>
      </w:r>
      <w:bookmarkStart w:id="0" w:name="_GoBack"/>
      <w:bookmarkEnd w:id="0"/>
    </w:p>
    <w:tbl>
      <w:tblPr>
        <w:tblStyle w:val="Grigliatabella"/>
        <w:tblpPr w:leftFromText="141" w:rightFromText="141" w:vertAnchor="text" w:horzAnchor="margin" w:tblpX="-318" w:tblpY="340"/>
        <w:tblW w:w="10632" w:type="dxa"/>
        <w:tblLook w:val="04A0" w:firstRow="1" w:lastRow="0" w:firstColumn="1" w:lastColumn="0" w:noHBand="0" w:noVBand="1"/>
      </w:tblPr>
      <w:tblGrid>
        <w:gridCol w:w="2694"/>
        <w:gridCol w:w="850"/>
        <w:gridCol w:w="1330"/>
        <w:gridCol w:w="1766"/>
        <w:gridCol w:w="448"/>
        <w:gridCol w:w="1560"/>
        <w:gridCol w:w="1984"/>
      </w:tblGrid>
      <w:tr w:rsidR="005C4B71" w:rsidTr="00D36625">
        <w:tc>
          <w:tcPr>
            <w:tcW w:w="4874" w:type="dxa"/>
            <w:gridSpan w:val="3"/>
            <w:shd w:val="clear" w:color="auto" w:fill="DBE5F1" w:themeFill="accent1" w:themeFillTint="33"/>
          </w:tcPr>
          <w:p w:rsidR="005C4B71" w:rsidRPr="006F380F" w:rsidRDefault="005C4B71" w:rsidP="0042167C">
            <w:pPr>
              <w:rPr>
                <w:rFonts w:ascii="Arial" w:hAnsi="Arial" w:cs="Arial"/>
                <w:b/>
                <w:sz w:val="24"/>
                <w:szCs w:val="28"/>
              </w:rPr>
            </w:pPr>
            <w:r w:rsidRPr="006F380F">
              <w:rPr>
                <w:rFonts w:ascii="Arial" w:hAnsi="Arial" w:cs="Arial"/>
                <w:b/>
                <w:sz w:val="24"/>
                <w:szCs w:val="28"/>
              </w:rPr>
              <w:t>Società</w:t>
            </w:r>
          </w:p>
        </w:tc>
        <w:tc>
          <w:tcPr>
            <w:tcW w:w="5758" w:type="dxa"/>
            <w:gridSpan w:val="4"/>
            <w:shd w:val="clear" w:color="auto" w:fill="DBE5F1" w:themeFill="accent1" w:themeFillTint="33"/>
          </w:tcPr>
          <w:p w:rsidR="005C4B71" w:rsidRPr="006F380F" w:rsidRDefault="005C4B71" w:rsidP="0042167C">
            <w:pPr>
              <w:rPr>
                <w:rFonts w:ascii="Arial" w:hAnsi="Arial" w:cs="Arial"/>
                <w:b/>
                <w:sz w:val="24"/>
                <w:szCs w:val="28"/>
              </w:rPr>
            </w:pPr>
          </w:p>
        </w:tc>
      </w:tr>
      <w:tr w:rsidR="005C4B71" w:rsidTr="00D36625">
        <w:tc>
          <w:tcPr>
            <w:tcW w:w="4874" w:type="dxa"/>
            <w:gridSpan w:val="3"/>
            <w:shd w:val="clear" w:color="auto" w:fill="DBE5F1" w:themeFill="accent1" w:themeFillTint="33"/>
          </w:tcPr>
          <w:p w:rsidR="005C4B71" w:rsidRPr="006F380F" w:rsidRDefault="005C4B71" w:rsidP="0042167C">
            <w:pPr>
              <w:rPr>
                <w:rFonts w:ascii="Arial" w:hAnsi="Arial" w:cs="Arial"/>
                <w:b/>
                <w:sz w:val="24"/>
                <w:szCs w:val="28"/>
              </w:rPr>
            </w:pPr>
            <w:r w:rsidRPr="006F380F">
              <w:rPr>
                <w:rFonts w:ascii="Arial" w:hAnsi="Arial" w:cs="Arial"/>
                <w:b/>
                <w:sz w:val="24"/>
                <w:szCs w:val="28"/>
              </w:rPr>
              <w:t xml:space="preserve">Responsabili </w:t>
            </w:r>
          </w:p>
        </w:tc>
        <w:tc>
          <w:tcPr>
            <w:tcW w:w="5758" w:type="dxa"/>
            <w:gridSpan w:val="4"/>
            <w:shd w:val="clear" w:color="auto" w:fill="DBE5F1" w:themeFill="accent1" w:themeFillTint="33"/>
          </w:tcPr>
          <w:p w:rsidR="005C4B71" w:rsidRPr="006F380F" w:rsidRDefault="005C4B71" w:rsidP="0042167C">
            <w:pPr>
              <w:rPr>
                <w:rFonts w:ascii="Arial" w:hAnsi="Arial" w:cs="Arial"/>
                <w:b/>
                <w:sz w:val="24"/>
                <w:szCs w:val="28"/>
              </w:rPr>
            </w:pPr>
          </w:p>
        </w:tc>
      </w:tr>
      <w:tr w:rsidR="005C4B71" w:rsidTr="00D36625">
        <w:tc>
          <w:tcPr>
            <w:tcW w:w="2694" w:type="dxa"/>
            <w:shd w:val="clear" w:color="auto" w:fill="EAF1DD" w:themeFill="accent3" w:themeFillTint="33"/>
            <w:vAlign w:val="center"/>
          </w:tcPr>
          <w:p w:rsidR="005C4B71" w:rsidRPr="0042167C" w:rsidRDefault="005C4B71" w:rsidP="0042167C">
            <w:pPr>
              <w:jc w:val="center"/>
              <w:rPr>
                <w:rFonts w:ascii="Arial" w:hAnsi="Arial" w:cs="Arial"/>
                <w:b/>
                <w:sz w:val="20"/>
                <w:szCs w:val="20"/>
              </w:rPr>
            </w:pPr>
            <w:r w:rsidRPr="0042167C">
              <w:rPr>
                <w:rFonts w:ascii="Arial" w:hAnsi="Arial" w:cs="Arial"/>
                <w:b/>
                <w:sz w:val="20"/>
                <w:szCs w:val="20"/>
              </w:rPr>
              <w:t>Nome</w:t>
            </w:r>
          </w:p>
        </w:tc>
        <w:tc>
          <w:tcPr>
            <w:tcW w:w="2180" w:type="dxa"/>
            <w:gridSpan w:val="2"/>
            <w:shd w:val="clear" w:color="auto" w:fill="EAF1DD" w:themeFill="accent3" w:themeFillTint="33"/>
            <w:vAlign w:val="center"/>
          </w:tcPr>
          <w:p w:rsidR="005C4B71" w:rsidRPr="0042167C" w:rsidRDefault="005C4B71" w:rsidP="0042167C">
            <w:pPr>
              <w:jc w:val="center"/>
              <w:rPr>
                <w:rFonts w:ascii="Arial" w:hAnsi="Arial" w:cs="Arial"/>
                <w:b/>
                <w:sz w:val="20"/>
                <w:szCs w:val="20"/>
              </w:rPr>
            </w:pPr>
            <w:r w:rsidRPr="0042167C">
              <w:rPr>
                <w:rFonts w:ascii="Arial" w:hAnsi="Arial" w:cs="Arial"/>
                <w:b/>
                <w:sz w:val="20"/>
                <w:szCs w:val="20"/>
              </w:rPr>
              <w:t>Cognome</w:t>
            </w:r>
          </w:p>
        </w:tc>
        <w:tc>
          <w:tcPr>
            <w:tcW w:w="1766" w:type="dxa"/>
            <w:shd w:val="clear" w:color="auto" w:fill="EAF1DD" w:themeFill="accent3" w:themeFillTint="33"/>
            <w:vAlign w:val="center"/>
          </w:tcPr>
          <w:p w:rsidR="005C4B71" w:rsidRPr="0042167C" w:rsidRDefault="005C4B71" w:rsidP="0042167C">
            <w:pPr>
              <w:jc w:val="center"/>
              <w:rPr>
                <w:rFonts w:ascii="Arial" w:hAnsi="Arial" w:cs="Arial"/>
                <w:b/>
                <w:sz w:val="20"/>
                <w:szCs w:val="20"/>
              </w:rPr>
            </w:pPr>
            <w:r w:rsidRPr="0042167C">
              <w:rPr>
                <w:rFonts w:ascii="Arial" w:hAnsi="Arial" w:cs="Arial"/>
                <w:b/>
                <w:sz w:val="20"/>
                <w:szCs w:val="20"/>
              </w:rPr>
              <w:t>Data</w:t>
            </w:r>
          </w:p>
        </w:tc>
        <w:tc>
          <w:tcPr>
            <w:tcW w:w="2008" w:type="dxa"/>
            <w:gridSpan w:val="2"/>
            <w:shd w:val="clear" w:color="auto" w:fill="EAF1DD" w:themeFill="accent3" w:themeFillTint="33"/>
            <w:vAlign w:val="center"/>
          </w:tcPr>
          <w:p w:rsidR="005C4B71" w:rsidRPr="0042167C" w:rsidRDefault="005C4B71" w:rsidP="0042167C">
            <w:pPr>
              <w:jc w:val="center"/>
              <w:rPr>
                <w:rFonts w:ascii="Arial" w:hAnsi="Arial" w:cs="Arial"/>
                <w:b/>
                <w:sz w:val="20"/>
                <w:szCs w:val="20"/>
              </w:rPr>
            </w:pPr>
            <w:r w:rsidRPr="0042167C">
              <w:rPr>
                <w:rFonts w:ascii="Arial" w:hAnsi="Arial" w:cs="Arial"/>
                <w:b/>
                <w:sz w:val="20"/>
                <w:szCs w:val="20"/>
              </w:rPr>
              <w:t>Luogo di nascita</w:t>
            </w:r>
          </w:p>
        </w:tc>
        <w:tc>
          <w:tcPr>
            <w:tcW w:w="1984" w:type="dxa"/>
            <w:shd w:val="clear" w:color="auto" w:fill="EAF1DD" w:themeFill="accent3" w:themeFillTint="33"/>
            <w:vAlign w:val="center"/>
          </w:tcPr>
          <w:p w:rsidR="005C4B71" w:rsidRPr="0042167C" w:rsidRDefault="005C4B71" w:rsidP="0042167C">
            <w:pPr>
              <w:jc w:val="center"/>
              <w:rPr>
                <w:rFonts w:ascii="Arial" w:hAnsi="Arial" w:cs="Arial"/>
                <w:b/>
                <w:sz w:val="20"/>
                <w:szCs w:val="20"/>
              </w:rPr>
            </w:pPr>
            <w:r w:rsidRPr="0042167C">
              <w:rPr>
                <w:rFonts w:ascii="Arial" w:hAnsi="Arial" w:cs="Arial"/>
                <w:b/>
                <w:sz w:val="20"/>
                <w:szCs w:val="20"/>
              </w:rPr>
              <w:t>Qualifica</w:t>
            </w:r>
          </w:p>
          <w:p w:rsidR="005C4B71" w:rsidRPr="0042167C" w:rsidRDefault="005C4B71" w:rsidP="0042167C">
            <w:pPr>
              <w:jc w:val="center"/>
              <w:rPr>
                <w:rFonts w:ascii="Arial" w:hAnsi="Arial" w:cs="Arial"/>
                <w:b/>
                <w:sz w:val="20"/>
                <w:szCs w:val="20"/>
              </w:rPr>
            </w:pPr>
            <w:r w:rsidRPr="0042167C">
              <w:rPr>
                <w:rFonts w:ascii="Arial" w:hAnsi="Arial" w:cs="Arial"/>
                <w:b/>
                <w:sz w:val="20"/>
                <w:szCs w:val="20"/>
              </w:rPr>
              <w:t>AT – TE - DIR</w:t>
            </w: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2)</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3)</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4)</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5)</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6)</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7)</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8)</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9)</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10)</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11)</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12)</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13)</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14)</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15)</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16)</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17)</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18)</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19)</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5C4B71" w:rsidTr="00D36625">
        <w:trPr>
          <w:trHeight w:val="397"/>
        </w:trPr>
        <w:tc>
          <w:tcPr>
            <w:tcW w:w="2694" w:type="dxa"/>
          </w:tcPr>
          <w:p w:rsidR="005C4B71" w:rsidRPr="005C4B71" w:rsidRDefault="005C4B71" w:rsidP="0042167C">
            <w:pPr>
              <w:rPr>
                <w:rFonts w:ascii="Arial" w:hAnsi="Arial" w:cs="Arial"/>
                <w:sz w:val="24"/>
                <w:szCs w:val="24"/>
              </w:rPr>
            </w:pPr>
            <w:r>
              <w:rPr>
                <w:rFonts w:ascii="Arial" w:hAnsi="Arial" w:cs="Arial"/>
                <w:sz w:val="24"/>
                <w:szCs w:val="24"/>
              </w:rPr>
              <w:t>20)</w:t>
            </w:r>
          </w:p>
        </w:tc>
        <w:tc>
          <w:tcPr>
            <w:tcW w:w="2180" w:type="dxa"/>
            <w:gridSpan w:val="2"/>
          </w:tcPr>
          <w:p w:rsidR="005C4B71" w:rsidRPr="005C4B71" w:rsidRDefault="005C4B71" w:rsidP="0042167C">
            <w:pPr>
              <w:rPr>
                <w:rFonts w:ascii="Arial" w:hAnsi="Arial" w:cs="Arial"/>
                <w:sz w:val="24"/>
                <w:szCs w:val="24"/>
              </w:rPr>
            </w:pPr>
          </w:p>
        </w:tc>
        <w:tc>
          <w:tcPr>
            <w:tcW w:w="1766" w:type="dxa"/>
          </w:tcPr>
          <w:p w:rsidR="005C4B71" w:rsidRPr="005C4B71" w:rsidRDefault="005C4B71" w:rsidP="0042167C">
            <w:pPr>
              <w:rPr>
                <w:rFonts w:ascii="Arial" w:hAnsi="Arial" w:cs="Arial"/>
                <w:sz w:val="24"/>
                <w:szCs w:val="24"/>
              </w:rPr>
            </w:pPr>
          </w:p>
        </w:tc>
        <w:tc>
          <w:tcPr>
            <w:tcW w:w="2008" w:type="dxa"/>
            <w:gridSpan w:val="2"/>
          </w:tcPr>
          <w:p w:rsidR="005C4B71" w:rsidRPr="005C4B71" w:rsidRDefault="005C4B71" w:rsidP="0042167C">
            <w:pPr>
              <w:rPr>
                <w:rFonts w:ascii="Arial" w:hAnsi="Arial" w:cs="Arial"/>
                <w:sz w:val="24"/>
                <w:szCs w:val="24"/>
              </w:rPr>
            </w:pPr>
          </w:p>
        </w:tc>
        <w:tc>
          <w:tcPr>
            <w:tcW w:w="1984" w:type="dxa"/>
          </w:tcPr>
          <w:p w:rsidR="005C4B71" w:rsidRPr="005C4B71" w:rsidRDefault="005C4B71" w:rsidP="0042167C">
            <w:pPr>
              <w:rPr>
                <w:rFonts w:ascii="Arial" w:hAnsi="Arial" w:cs="Arial"/>
                <w:sz w:val="24"/>
                <w:szCs w:val="24"/>
              </w:rPr>
            </w:pPr>
          </w:p>
        </w:tc>
      </w:tr>
      <w:tr w:rsidR="00D36625" w:rsidTr="00D36625">
        <w:trPr>
          <w:trHeight w:val="3845"/>
        </w:trPr>
        <w:tc>
          <w:tcPr>
            <w:tcW w:w="10632" w:type="dxa"/>
            <w:gridSpan w:val="7"/>
          </w:tcPr>
          <w:p w:rsidR="00D36625" w:rsidRPr="003E7F85" w:rsidRDefault="00D36625" w:rsidP="00D36625">
            <w:pPr>
              <w:jc w:val="both"/>
              <w:rPr>
                <w:rFonts w:ascii="Arial" w:hAnsi="Arial" w:cs="Arial"/>
                <w:sz w:val="18"/>
                <w:szCs w:val="36"/>
              </w:rPr>
            </w:pPr>
            <w:r w:rsidRPr="003E7F85">
              <w:rPr>
                <w:rFonts w:cstheme="minorHAnsi"/>
                <w:sz w:val="16"/>
                <w:szCs w:val="36"/>
              </w:rPr>
              <w:t xml:space="preserve">II presidente della Società dichiara sotto la propria responsabilità che tutti gli atleti, giudici, tecnici e dirigenti tesserati con la propria Società partecipano alle attività sportive ed alle manifestazioni organizzate dal  MSP Italia in forma spontanea e senza alcun vincolo ed obbligo di partecipazione in quanto organizzate in forma dilettantistica e di svago. Dichiara altresì che tutti i tesserati si impegnano a non richiedere ii risarcimento dei danni al MSP Italia per infortuni non rimborsati dalla società di assicurazione. </w:t>
            </w:r>
            <w:r>
              <w:rPr>
                <w:rFonts w:cstheme="minorHAnsi"/>
                <w:sz w:val="16"/>
                <w:szCs w:val="36"/>
              </w:rPr>
              <w:t>Il</w:t>
            </w:r>
            <w:r w:rsidRPr="003E7F85">
              <w:rPr>
                <w:rFonts w:cstheme="minorHAnsi"/>
                <w:sz w:val="16"/>
                <w:szCs w:val="36"/>
              </w:rPr>
              <w:t xml:space="preserve"> Presidente della Società dichiara che tutti i tesserati sopra  elencati sono in possesso della certi1icazione medica  per l'attività sportiva praticata.</w:t>
            </w:r>
            <w:r w:rsidRPr="003E7F85">
              <w:rPr>
                <w:rFonts w:cstheme="minorHAnsi"/>
                <w:sz w:val="18"/>
              </w:rPr>
              <w:t xml:space="preserve"> </w:t>
            </w:r>
            <w:r w:rsidRPr="003E7F85">
              <w:rPr>
                <w:rFonts w:cstheme="minorHAnsi"/>
                <w:sz w:val="16"/>
                <w:szCs w:val="36"/>
              </w:rPr>
              <w:t xml:space="preserve">II Sottoscritto Presidente della Società, dichiara, in oltre, in base al consenso scritto validamente prestato da parte dei propri Soci, ai sensi del Regolamento UE n. 679 del 27 aprile 2016 (di seguito "GDPR") e del D. </w:t>
            </w:r>
            <w:proofErr w:type="spellStart"/>
            <w:r w:rsidRPr="003E7F85">
              <w:rPr>
                <w:rFonts w:cstheme="minorHAnsi"/>
                <w:sz w:val="16"/>
                <w:szCs w:val="36"/>
              </w:rPr>
              <w:t>Lgs</w:t>
            </w:r>
            <w:proofErr w:type="spellEnd"/>
            <w:r w:rsidRPr="003E7F85">
              <w:rPr>
                <w:rFonts w:cstheme="minorHAnsi"/>
                <w:sz w:val="16"/>
                <w:szCs w:val="36"/>
              </w:rPr>
              <w:t>. n. 196/2003 (laddove applicabile) sulla protezione dei dati personali e successive modiche, di autorizzare ii MSP Italia e Asd Gruppo Sportivo Italiano ad utilizzare e gestire per i suoi fini istituzionali i nominativi da parte dei propri Soci Tesserati.</w:t>
            </w:r>
            <w:r>
              <w:rPr>
                <w:rFonts w:cstheme="minorHAnsi"/>
                <w:sz w:val="16"/>
                <w:szCs w:val="36"/>
              </w:rPr>
              <w:t xml:space="preserve"> </w:t>
            </w:r>
            <w:r w:rsidRPr="003E7F85">
              <w:rPr>
                <w:rFonts w:cstheme="minorHAnsi"/>
                <w:sz w:val="16"/>
                <w:szCs w:val="36"/>
              </w:rPr>
              <w:t>II presente modulo sprovvisto della firma del Presidente o di altri dati, non sarà ritenuto valido ai fini dell'Affiliazione.</w:t>
            </w:r>
          </w:p>
          <w:p w:rsidR="00D36625" w:rsidRPr="003E7F85" w:rsidRDefault="00D36625" w:rsidP="00D36625">
            <w:pPr>
              <w:jc w:val="both"/>
              <w:rPr>
                <w:rFonts w:cstheme="minorHAnsi"/>
                <w:sz w:val="16"/>
                <w:szCs w:val="36"/>
              </w:rPr>
            </w:pPr>
            <w:r w:rsidRPr="003E7F85">
              <w:rPr>
                <w:rFonts w:cstheme="minorHAnsi"/>
                <w:sz w:val="16"/>
                <w:szCs w:val="36"/>
              </w:rPr>
              <w:t>NOTA BENE:</w:t>
            </w:r>
          </w:p>
          <w:p w:rsidR="00D36625" w:rsidRDefault="00D36625" w:rsidP="00D36625">
            <w:pPr>
              <w:jc w:val="both"/>
              <w:rPr>
                <w:rFonts w:cstheme="minorHAnsi"/>
                <w:sz w:val="16"/>
                <w:szCs w:val="36"/>
              </w:rPr>
            </w:pPr>
            <w:r w:rsidRPr="003E7F85">
              <w:rPr>
                <w:rFonts w:cstheme="minorHAnsi"/>
                <w:sz w:val="16"/>
                <w:szCs w:val="36"/>
              </w:rPr>
              <w:t>L'assicurazione opera solo dopo le ore 24:00 del giorno successivo al tesseramento, previo regolare pagamento del premio e l'invio dello stesso alla Sede Nazionale del MSP Italia da parte del Comitato Regionale e le tessere dovranno essere compilate in ogni loro parte. Indicare: AT Atleta; TE Tecnico; AA Giudice/Arbitro; SO Socio; DS Direttore Sportivo; ME Medico Sportivo; DI Dirigente.</w:t>
            </w:r>
            <w:r>
              <w:rPr>
                <w:rFonts w:cstheme="minorHAnsi"/>
                <w:sz w:val="16"/>
                <w:szCs w:val="36"/>
              </w:rPr>
              <w:t xml:space="preserve"> </w:t>
            </w:r>
          </w:p>
          <w:p w:rsidR="00D36625" w:rsidRPr="003E7F85" w:rsidRDefault="00D36625" w:rsidP="00D36625">
            <w:pPr>
              <w:jc w:val="both"/>
              <w:rPr>
                <w:rFonts w:cstheme="minorHAnsi"/>
                <w:sz w:val="16"/>
                <w:szCs w:val="36"/>
              </w:rPr>
            </w:pPr>
            <w:r w:rsidRPr="003E7F85">
              <w:rPr>
                <w:rFonts w:cstheme="minorHAnsi"/>
                <w:sz w:val="16"/>
                <w:szCs w:val="36"/>
              </w:rPr>
              <w:t>Tesserati di copertura B: dirigenti, funzionari, impiegati, allenatori, istruttori, giudici e/o ufficiali di gara, cronometristi preposti e/o designati alle attività tipiche promosse dal MSP Italia con validità della garanzia limitata al solo ruolo ricoperto e all'attività svolta nell'ambito e per conto del MSP Italia.</w:t>
            </w:r>
          </w:p>
          <w:p w:rsidR="00D36625" w:rsidRPr="003E7F85" w:rsidRDefault="00D36625" w:rsidP="00D36625">
            <w:pPr>
              <w:jc w:val="both"/>
              <w:rPr>
                <w:rFonts w:cstheme="minorHAnsi"/>
                <w:sz w:val="16"/>
                <w:szCs w:val="36"/>
              </w:rPr>
            </w:pPr>
            <w:r w:rsidRPr="003E7F85">
              <w:rPr>
                <w:rFonts w:cstheme="minorHAnsi"/>
                <w:sz w:val="16"/>
                <w:szCs w:val="36"/>
              </w:rPr>
              <w:t>I tesserati che svolgono attività di nuoto, calcio, arti marziali, sport motoristici, equitazione, sport estremi e paraolimpica: la garanzia e valida solo ed esclusivamente con le tessere settoriali della propria disciplina (Soccer Card, Card Arti Marziali, Card Motori, Card Equitazione, Card Special, Card Extreme). Solo con la Card Orange Polisportiva, la garanzia opera anche per le attività di calcio e arti marziali .</w:t>
            </w:r>
          </w:p>
          <w:p w:rsidR="00D36625" w:rsidRPr="00D36625" w:rsidRDefault="00D36625" w:rsidP="00D36625">
            <w:pPr>
              <w:jc w:val="both"/>
              <w:rPr>
                <w:rFonts w:ascii="Arial" w:hAnsi="Arial" w:cs="Arial"/>
                <w:sz w:val="20"/>
                <w:szCs w:val="36"/>
              </w:rPr>
            </w:pPr>
            <w:r w:rsidRPr="003E7F85">
              <w:rPr>
                <w:rFonts w:cstheme="minorHAnsi"/>
                <w:sz w:val="16"/>
                <w:szCs w:val="36"/>
              </w:rPr>
              <w:t>La scadenza indicata al singolo tesserato e relativa alla validità del tesseramento e dell'assicurazione dello stesso, previo rinnovo dell'attività da parte dell'associazione (i tesseramenti comunicati al Coni avranno scadenza come da attività, e saranno aggiornati una volta rinnovata la stessa)</w:t>
            </w:r>
          </w:p>
        </w:tc>
      </w:tr>
      <w:tr w:rsidR="00D36625" w:rsidTr="00003F04">
        <w:trPr>
          <w:trHeight w:val="986"/>
        </w:trPr>
        <w:tc>
          <w:tcPr>
            <w:tcW w:w="3544" w:type="dxa"/>
            <w:gridSpan w:val="2"/>
          </w:tcPr>
          <w:p w:rsidR="00D36625" w:rsidRPr="00C96075" w:rsidRDefault="00D36625" w:rsidP="00D36625">
            <w:pPr>
              <w:jc w:val="both"/>
              <w:rPr>
                <w:rFonts w:ascii="Bahnschrift Light Condensed" w:hAnsi="Bahnschrift Light Condensed" w:cstheme="minorHAnsi"/>
                <w:sz w:val="16"/>
                <w:szCs w:val="16"/>
              </w:rPr>
            </w:pPr>
            <w:r w:rsidRPr="00C96075">
              <w:rPr>
                <w:rFonts w:ascii="Bahnschrift Light Condensed" w:hAnsi="Bahnschrift Light Condensed" w:cstheme="minorHAnsi"/>
                <w:sz w:val="16"/>
                <w:szCs w:val="16"/>
              </w:rPr>
              <w:t xml:space="preserve">Firma e timbro del legale rappresentante della Società </w:t>
            </w:r>
          </w:p>
        </w:tc>
        <w:tc>
          <w:tcPr>
            <w:tcW w:w="3544" w:type="dxa"/>
            <w:gridSpan w:val="3"/>
          </w:tcPr>
          <w:p w:rsidR="00D36625" w:rsidRPr="00C96075" w:rsidRDefault="00D36625" w:rsidP="00D36625">
            <w:pPr>
              <w:jc w:val="both"/>
              <w:rPr>
                <w:rFonts w:ascii="Bahnschrift Light Condensed" w:hAnsi="Bahnschrift Light Condensed" w:cstheme="minorHAnsi"/>
                <w:sz w:val="16"/>
                <w:szCs w:val="16"/>
              </w:rPr>
            </w:pPr>
            <w:r w:rsidRPr="00C96075">
              <w:rPr>
                <w:rFonts w:ascii="Bahnschrift Light Condensed" w:hAnsi="Bahnschrift Light Condensed" w:cstheme="minorHAnsi"/>
                <w:sz w:val="16"/>
                <w:szCs w:val="16"/>
              </w:rPr>
              <w:t xml:space="preserve">Firma e timbro del Comitato Periferico </w:t>
            </w:r>
          </w:p>
        </w:tc>
        <w:tc>
          <w:tcPr>
            <w:tcW w:w="3544" w:type="dxa"/>
            <w:gridSpan w:val="2"/>
          </w:tcPr>
          <w:p w:rsidR="00D36625" w:rsidRPr="00C96075" w:rsidRDefault="0025238F" w:rsidP="00D36625">
            <w:pPr>
              <w:jc w:val="both"/>
              <w:rPr>
                <w:rFonts w:ascii="Bahnschrift Light Condensed" w:hAnsi="Bahnschrift Light Condensed" w:cstheme="minorHAnsi"/>
                <w:sz w:val="16"/>
                <w:szCs w:val="36"/>
              </w:rPr>
            </w:pPr>
            <w:r w:rsidRPr="00C96075">
              <w:rPr>
                <w:rFonts w:ascii="Bahnschrift Light Condensed" w:hAnsi="Bahnschrift Light Condensed" w:cstheme="minorHAnsi"/>
                <w:sz w:val="16"/>
                <w:szCs w:val="36"/>
              </w:rPr>
              <w:t>Data</w:t>
            </w:r>
          </w:p>
        </w:tc>
      </w:tr>
      <w:tr w:rsidR="00D36625" w:rsidTr="00D36625">
        <w:trPr>
          <w:trHeight w:val="274"/>
        </w:trPr>
        <w:tc>
          <w:tcPr>
            <w:tcW w:w="10632" w:type="dxa"/>
            <w:gridSpan w:val="7"/>
          </w:tcPr>
          <w:p w:rsidR="00D36625" w:rsidRPr="003E7F85" w:rsidRDefault="00D36625" w:rsidP="00A16578">
            <w:pPr>
              <w:jc w:val="center"/>
              <w:rPr>
                <w:rFonts w:cstheme="minorHAnsi"/>
                <w:sz w:val="16"/>
                <w:szCs w:val="36"/>
              </w:rPr>
            </w:pPr>
            <w:r w:rsidRPr="00A16578">
              <w:rPr>
                <w:rFonts w:cstheme="minorHAnsi"/>
                <w:sz w:val="20"/>
                <w:szCs w:val="36"/>
              </w:rPr>
              <w:t xml:space="preserve">MSP Italia ­ Movimento Sportive Popolare  | Comitato Provinciale di Latina | </w:t>
            </w:r>
            <w:hyperlink r:id="rId8" w:history="1">
              <w:r w:rsidR="00A16578" w:rsidRPr="00A16578">
                <w:rPr>
                  <w:rStyle w:val="Collegamentoipertestuale"/>
                  <w:rFonts w:cstheme="minorHAnsi"/>
                  <w:sz w:val="20"/>
                  <w:szCs w:val="36"/>
                </w:rPr>
                <w:t>www.msplatinait</w:t>
              </w:r>
            </w:hyperlink>
            <w:r w:rsidR="00A16578" w:rsidRPr="00A16578">
              <w:rPr>
                <w:rFonts w:cstheme="minorHAnsi"/>
                <w:sz w:val="20"/>
                <w:szCs w:val="36"/>
              </w:rPr>
              <w:t xml:space="preserve"> | 328.5839264</w:t>
            </w:r>
            <w:r w:rsidRPr="00A16578">
              <w:rPr>
                <w:rFonts w:cstheme="minorHAnsi"/>
                <w:sz w:val="20"/>
                <w:szCs w:val="36"/>
              </w:rPr>
              <w:t xml:space="preserve">– 329.2253644 </w:t>
            </w:r>
          </w:p>
        </w:tc>
      </w:tr>
    </w:tbl>
    <w:p w:rsidR="008F3EA3" w:rsidRDefault="008F3EA3" w:rsidP="008F3EA3">
      <w:pPr>
        <w:spacing w:line="240" w:lineRule="auto"/>
        <w:jc w:val="both"/>
        <w:rPr>
          <w:rFonts w:ascii="Arial" w:hAnsi="Arial" w:cs="Arial"/>
          <w:b/>
          <w:sz w:val="24"/>
          <w:szCs w:val="36"/>
        </w:rPr>
      </w:pPr>
    </w:p>
    <w:sectPr w:rsidR="008F3EA3" w:rsidSect="00D36625">
      <w:pgSz w:w="11906" w:h="16838"/>
      <w:pgMar w:top="510" w:right="567"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BSALOM">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8A"/>
    <w:rsid w:val="00237A16"/>
    <w:rsid w:val="0025238F"/>
    <w:rsid w:val="002A72D6"/>
    <w:rsid w:val="002F2BBC"/>
    <w:rsid w:val="003E7F85"/>
    <w:rsid w:val="0042167C"/>
    <w:rsid w:val="005C4B71"/>
    <w:rsid w:val="006F380F"/>
    <w:rsid w:val="008F3EA3"/>
    <w:rsid w:val="00A16578"/>
    <w:rsid w:val="00AA45AE"/>
    <w:rsid w:val="00C96075"/>
    <w:rsid w:val="00D36625"/>
    <w:rsid w:val="00E32A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2A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2A8A"/>
    <w:rPr>
      <w:rFonts w:ascii="Tahoma" w:hAnsi="Tahoma" w:cs="Tahoma"/>
      <w:sz w:val="16"/>
      <w:szCs w:val="16"/>
    </w:rPr>
  </w:style>
  <w:style w:type="table" w:styleId="Grigliatabella">
    <w:name w:val="Table Grid"/>
    <w:basedOn w:val="Tabellanormale"/>
    <w:uiPriority w:val="59"/>
    <w:rsid w:val="00E3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165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2A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2A8A"/>
    <w:rPr>
      <w:rFonts w:ascii="Tahoma" w:hAnsi="Tahoma" w:cs="Tahoma"/>
      <w:sz w:val="16"/>
      <w:szCs w:val="16"/>
    </w:rPr>
  </w:style>
  <w:style w:type="table" w:styleId="Grigliatabella">
    <w:name w:val="Table Grid"/>
    <w:basedOn w:val="Tabellanormale"/>
    <w:uiPriority w:val="59"/>
    <w:rsid w:val="00E3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16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latinait"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f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Ale</cp:lastModifiedBy>
  <cp:revision>2</cp:revision>
  <cp:lastPrinted>2024-08-14T15:27:00Z</cp:lastPrinted>
  <dcterms:created xsi:type="dcterms:W3CDTF">2024-08-14T15:28:00Z</dcterms:created>
  <dcterms:modified xsi:type="dcterms:W3CDTF">2024-08-14T15:28:00Z</dcterms:modified>
</cp:coreProperties>
</file>